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2EB6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E976CA">
        <w:rPr>
          <w:sz w:val="26"/>
          <w:szCs w:val="26"/>
        </w:rPr>
        <w:t xml:space="preserve">05.12.2024       </w:t>
      </w:r>
      <w:r w:rsidR="009C07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E976CA">
        <w:rPr>
          <w:sz w:val="26"/>
          <w:szCs w:val="26"/>
        </w:rPr>
        <w:t>1139 -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</w:t>
      </w:r>
      <w:r w:rsidR="009960CF">
        <w:rPr>
          <w:sz w:val="26"/>
          <w:szCs w:val="26"/>
        </w:rPr>
        <w:t>.</w:t>
      </w:r>
      <w:r>
        <w:rPr>
          <w:sz w:val="26"/>
          <w:szCs w:val="26"/>
        </w:rPr>
        <w:t xml:space="preserve">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6C4C5A" w:rsidRDefault="006A35C2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  <w:r w:rsidR="00BB6DE8" w:rsidRPr="0076095F">
        <w:t xml:space="preserve"> </w:t>
      </w:r>
      <w:r w:rsidR="00BB6DE8">
        <w:t xml:space="preserve">      </w:t>
      </w:r>
    </w:p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8D4ED1">
        <w:tc>
          <w:tcPr>
            <w:tcW w:w="3544" w:type="dxa"/>
          </w:tcPr>
          <w:p w:rsidR="006C4C5A" w:rsidRPr="00581725" w:rsidRDefault="006C4C5A" w:rsidP="008D4ED1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</w:t>
            </w:r>
            <w:r w:rsidR="00D916D3">
              <w:rPr>
                <w:sz w:val="26"/>
                <w:szCs w:val="26"/>
              </w:rPr>
              <w:t>тных ассигнований (рублей) – 835 082</w:t>
            </w:r>
            <w:r w:rsidR="00B873C7">
              <w:rPr>
                <w:sz w:val="26"/>
                <w:szCs w:val="26"/>
              </w:rPr>
              <w:t> 751,19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80 255 763,00,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9B3EDF">
              <w:rPr>
                <w:sz w:val="26"/>
                <w:szCs w:val="26"/>
              </w:rPr>
              <w:t xml:space="preserve">республиканского бюджета – </w:t>
            </w:r>
            <w:r w:rsidR="00B873C7">
              <w:rPr>
                <w:sz w:val="26"/>
                <w:szCs w:val="26"/>
              </w:rPr>
              <w:t>681 171 292,76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9B3EDF">
              <w:rPr>
                <w:sz w:val="26"/>
                <w:szCs w:val="26"/>
              </w:rPr>
              <w:t>73 </w:t>
            </w:r>
            <w:r w:rsidR="00D916D3">
              <w:rPr>
                <w:sz w:val="26"/>
                <w:szCs w:val="26"/>
              </w:rPr>
              <w:t>655</w:t>
            </w:r>
            <w:r w:rsidR="00FC6108">
              <w:rPr>
                <w:sz w:val="26"/>
                <w:szCs w:val="26"/>
              </w:rPr>
              <w:t> 695,43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2022 год – 123 976 148,00,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11 061 500,00,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97 349 000,00,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15 565 648,00;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2023 год – 134 952 688,90,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11 179 963,00,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111 095 648,76,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>- районного бюджета – 12 677 077,14;</w:t>
            </w:r>
          </w:p>
          <w:p w:rsidR="006C4C5A" w:rsidRPr="00581725" w:rsidRDefault="009B3EDF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</w:t>
            </w:r>
            <w:r w:rsidR="00B873C7">
              <w:rPr>
                <w:sz w:val="26"/>
                <w:szCs w:val="26"/>
              </w:rPr>
              <w:t>136 </w:t>
            </w:r>
            <w:r w:rsidR="00D916D3">
              <w:rPr>
                <w:sz w:val="26"/>
                <w:szCs w:val="26"/>
              </w:rPr>
              <w:t>489</w:t>
            </w:r>
            <w:r w:rsidR="00B873C7">
              <w:rPr>
                <w:sz w:val="26"/>
                <w:szCs w:val="26"/>
              </w:rPr>
              <w:t> 135,95</w:t>
            </w:r>
            <w:r w:rsidR="006C4C5A"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11 754 500,00,</w:t>
            </w:r>
          </w:p>
          <w:p w:rsidR="006C4C5A" w:rsidRPr="00581725" w:rsidRDefault="009B3EDF" w:rsidP="008D4ED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республиканского бюджета – </w:t>
            </w:r>
            <w:r w:rsidR="00B873C7">
              <w:rPr>
                <w:sz w:val="26"/>
                <w:szCs w:val="26"/>
              </w:rPr>
              <w:t>110 761 644,00</w:t>
            </w:r>
            <w:r w:rsidR="006C4C5A"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13 </w:t>
            </w:r>
            <w:r w:rsidR="00517C56">
              <w:rPr>
                <w:sz w:val="26"/>
                <w:szCs w:val="26"/>
              </w:rPr>
              <w:t>972</w:t>
            </w:r>
            <w:r w:rsidR="00FC6108">
              <w:rPr>
                <w:sz w:val="26"/>
                <w:szCs w:val="26"/>
              </w:rPr>
              <w:t xml:space="preserve"> 991,95</w:t>
            </w:r>
            <w:r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2025 год – 154 065 764,34,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15 306 700,00,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127 766 000,00,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10 993 064,34;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2026 год – 153 840 010,00,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15 062 700,00,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127 448 000,00,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11 329 310,00;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2027 год – 131 759 004,00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15 890 400,00,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106 751 000,00,</w:t>
            </w:r>
          </w:p>
          <w:p w:rsidR="006C4C5A" w:rsidRPr="00BB6DE8" w:rsidRDefault="006C4C5A" w:rsidP="008D4ED1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9 117 604,00.</w:t>
            </w:r>
          </w:p>
        </w:tc>
      </w:tr>
    </w:tbl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         ».</w:t>
      </w:r>
    </w:p>
    <w:p w:rsidR="009B3EDF" w:rsidRDefault="006C4C5A" w:rsidP="009B3EDF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9B3EDF"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«Развитие мер социальной поддержки отдельных категорий граждан» изложить в следующей редакции: </w:t>
      </w:r>
    </w:p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9B3EDF" w:rsidRPr="00BB6DE8" w:rsidTr="00CD2774">
        <w:tc>
          <w:tcPr>
            <w:tcW w:w="3544" w:type="dxa"/>
          </w:tcPr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9B3EDF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 xml:space="preserve">ний подпрограммы (рублей) – </w:t>
            </w:r>
            <w:r w:rsidR="00B873C7">
              <w:rPr>
                <w:sz w:val="26"/>
                <w:szCs w:val="26"/>
              </w:rPr>
              <w:t>88 </w:t>
            </w:r>
            <w:r w:rsidR="00517C56">
              <w:rPr>
                <w:sz w:val="26"/>
                <w:szCs w:val="26"/>
              </w:rPr>
              <w:t>603</w:t>
            </w:r>
            <w:r w:rsidR="00B873C7">
              <w:rPr>
                <w:sz w:val="26"/>
                <w:szCs w:val="26"/>
              </w:rPr>
              <w:t> 746,10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B873C7">
              <w:rPr>
                <w:sz w:val="26"/>
                <w:szCs w:val="26"/>
              </w:rPr>
              <w:t>40 713 348,76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517C56">
              <w:rPr>
                <w:sz w:val="26"/>
                <w:szCs w:val="26"/>
              </w:rPr>
              <w:t>47 890</w:t>
            </w:r>
            <w:r w:rsidR="00842B59">
              <w:rPr>
                <w:sz w:val="26"/>
                <w:szCs w:val="26"/>
              </w:rPr>
              <w:t> 397,34</w:t>
            </w:r>
            <w:r w:rsidR="00FC50A6"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842B59">
              <w:rPr>
                <w:sz w:val="26"/>
                <w:szCs w:val="26"/>
              </w:rPr>
              <w:t>16 668 732,00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6 886 000,00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9 782 732,00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227B9C">
              <w:rPr>
                <w:sz w:val="26"/>
                <w:szCs w:val="26"/>
              </w:rPr>
              <w:t>15 493 148,76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7 143 348,76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8 349 800,00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B873C7">
              <w:rPr>
                <w:sz w:val="26"/>
                <w:szCs w:val="26"/>
              </w:rPr>
              <w:t>12 </w:t>
            </w:r>
            <w:r w:rsidR="00517C56">
              <w:rPr>
                <w:sz w:val="26"/>
                <w:szCs w:val="26"/>
              </w:rPr>
              <w:t>285</w:t>
            </w:r>
            <w:r w:rsidR="00B873C7">
              <w:rPr>
                <w:sz w:val="26"/>
                <w:szCs w:val="26"/>
              </w:rPr>
              <w:t> 400,00</w:t>
            </w:r>
            <w:r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B873C7">
              <w:rPr>
                <w:sz w:val="26"/>
                <w:szCs w:val="26"/>
              </w:rPr>
              <w:t>3 386 000,00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8 </w:t>
            </w:r>
            <w:r w:rsidR="00517C56">
              <w:rPr>
                <w:sz w:val="26"/>
                <w:szCs w:val="26"/>
              </w:rPr>
              <w:t>899</w:t>
            </w:r>
            <w:r w:rsidR="00227B9C">
              <w:rPr>
                <w:sz w:val="26"/>
                <w:szCs w:val="26"/>
              </w:rPr>
              <w:t> 400,00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227B9C">
              <w:rPr>
                <w:sz w:val="26"/>
                <w:szCs w:val="26"/>
              </w:rPr>
              <w:t>14 571 333</w:t>
            </w:r>
            <w:r w:rsidRPr="00BB6DE8">
              <w:rPr>
                <w:sz w:val="26"/>
                <w:szCs w:val="26"/>
              </w:rPr>
              <w:t>,</w:t>
            </w:r>
            <w:r w:rsidR="00227B9C">
              <w:rPr>
                <w:sz w:val="26"/>
                <w:szCs w:val="26"/>
              </w:rPr>
              <w:t>34</w:t>
            </w:r>
            <w:r w:rsidR="00FC50A6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7 456 000,00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7 115 333,34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227B9C">
              <w:rPr>
                <w:sz w:val="26"/>
                <w:szCs w:val="26"/>
              </w:rPr>
              <w:t>14 924 600,00</w:t>
            </w:r>
            <w:r w:rsidR="00FC50A6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7 456 000,00</w:t>
            </w:r>
            <w:r w:rsidR="00FC50A6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7 468 600,00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227B9C">
              <w:rPr>
                <w:sz w:val="26"/>
                <w:szCs w:val="26"/>
              </w:rPr>
              <w:t>14 660 532,00</w:t>
            </w:r>
            <w:r w:rsidR="00FC50A6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27B9C" w:rsidRPr="00BB6DE8" w:rsidRDefault="00227B9C" w:rsidP="00227B9C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8 386 000,0</w:t>
            </w:r>
            <w:r w:rsidR="00FC50A6">
              <w:rPr>
                <w:sz w:val="26"/>
                <w:szCs w:val="26"/>
              </w:rPr>
              <w:t>0,</w:t>
            </w:r>
          </w:p>
          <w:p w:rsidR="00227B9C" w:rsidRPr="00BB6DE8" w:rsidRDefault="009B3EDF" w:rsidP="00227B9C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6 274 532,00.</w:t>
            </w:r>
          </w:p>
        </w:tc>
      </w:tr>
    </w:tbl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BB6DE8" w:rsidRPr="00BB6DE8" w:rsidRDefault="00BB6DE8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>
        <w:t xml:space="preserve">                                                                                      </w:t>
      </w:r>
      <w:r w:rsidR="00F544BE">
        <w:t xml:space="preserve">                             </w:t>
      </w:r>
    </w:p>
    <w:p w:rsidR="006A35C2" w:rsidRPr="00930AEE" w:rsidRDefault="006A35C2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 w:rsidRPr="00BA2B7B">
        <w:rPr>
          <w:sz w:val="26"/>
          <w:szCs w:val="26"/>
        </w:rPr>
        <w:lastRenderedPageBreak/>
        <w:t>1.</w:t>
      </w:r>
      <w:r w:rsidR="00C50275">
        <w:rPr>
          <w:sz w:val="26"/>
          <w:szCs w:val="26"/>
        </w:rPr>
        <w:t>3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Pr="00930AEE">
        <w:rPr>
          <w:sz w:val="26"/>
          <w:szCs w:val="26"/>
        </w:rPr>
        <w:t xml:space="preserve"> «Социальная поддержка граждан</w:t>
      </w:r>
      <w:r w:rsidRPr="00930AEE">
        <w:rPr>
          <w:bCs/>
          <w:color w:val="000000"/>
          <w:sz w:val="26"/>
          <w:szCs w:val="26"/>
        </w:rPr>
        <w:t xml:space="preserve">» </w:t>
      </w:r>
      <w:r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1E0C2C">
        <w:rPr>
          <w:sz w:val="26"/>
          <w:szCs w:val="26"/>
        </w:rPr>
        <w:t xml:space="preserve"> </w:t>
      </w:r>
      <w:r w:rsidR="00F07E67">
        <w:rPr>
          <w:sz w:val="26"/>
          <w:szCs w:val="26"/>
        </w:rPr>
        <w:t>Виноградова)</w:t>
      </w:r>
      <w:r w:rsidRPr="00930AEE">
        <w:rPr>
          <w:sz w:val="26"/>
          <w:szCs w:val="26"/>
        </w:rPr>
        <w:t xml:space="preserve">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FC6108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</w:t>
      </w:r>
      <w:r w:rsidR="00ED7379">
        <w:rPr>
          <w:rFonts w:ascii="Times New Roman" w:hAnsi="Times New Roman" w:cs="Times New Roman"/>
          <w:sz w:val="26"/>
          <w:szCs w:val="26"/>
        </w:rPr>
        <w:t xml:space="preserve">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FC6108">
        <w:rPr>
          <w:rFonts w:ascii="Times New Roman" w:hAnsi="Times New Roman" w:cs="Times New Roman"/>
          <w:sz w:val="26"/>
          <w:szCs w:val="26"/>
        </w:rPr>
        <w:t xml:space="preserve">           Е.В.</w:t>
      </w:r>
      <w:r w:rsidR="00C50275">
        <w:rPr>
          <w:rFonts w:ascii="Times New Roman" w:hAnsi="Times New Roman" w:cs="Times New Roman"/>
          <w:sz w:val="26"/>
          <w:szCs w:val="26"/>
        </w:rPr>
        <w:t xml:space="preserve"> </w:t>
      </w:r>
      <w:r w:rsidR="00FC6108">
        <w:rPr>
          <w:rFonts w:ascii="Times New Roman" w:hAnsi="Times New Roman" w:cs="Times New Roman"/>
          <w:sz w:val="26"/>
          <w:szCs w:val="26"/>
        </w:rPr>
        <w:t>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227B9C">
      <w:footerReference w:type="default" r:id="rId9"/>
      <w:pgSz w:w="11906" w:h="16838"/>
      <w:pgMar w:top="1134" w:right="1134" w:bottom="993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C4A" w:rsidRDefault="00601C4A" w:rsidP="00671714">
      <w:r>
        <w:separator/>
      </w:r>
    </w:p>
  </w:endnote>
  <w:endnote w:type="continuationSeparator" w:id="1">
    <w:p w:rsidR="00601C4A" w:rsidRDefault="00601C4A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C4A" w:rsidRDefault="00601C4A" w:rsidP="00671714">
      <w:r>
        <w:separator/>
      </w:r>
    </w:p>
  </w:footnote>
  <w:footnote w:type="continuationSeparator" w:id="1">
    <w:p w:rsidR="00601C4A" w:rsidRDefault="00601C4A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92514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6E5E"/>
    <w:rsid w:val="00030D22"/>
    <w:rsid w:val="00037773"/>
    <w:rsid w:val="00041FA9"/>
    <w:rsid w:val="00045B0F"/>
    <w:rsid w:val="0006080D"/>
    <w:rsid w:val="00064FA0"/>
    <w:rsid w:val="00070E1B"/>
    <w:rsid w:val="00083A40"/>
    <w:rsid w:val="00091504"/>
    <w:rsid w:val="0009175F"/>
    <w:rsid w:val="000A590C"/>
    <w:rsid w:val="000B6562"/>
    <w:rsid w:val="000C7263"/>
    <w:rsid w:val="000E3A2D"/>
    <w:rsid w:val="000E6C17"/>
    <w:rsid w:val="00106697"/>
    <w:rsid w:val="00107123"/>
    <w:rsid w:val="00135AB9"/>
    <w:rsid w:val="001438BE"/>
    <w:rsid w:val="00151527"/>
    <w:rsid w:val="00151D38"/>
    <w:rsid w:val="00165B90"/>
    <w:rsid w:val="001663EB"/>
    <w:rsid w:val="001900C6"/>
    <w:rsid w:val="001908F4"/>
    <w:rsid w:val="001A2831"/>
    <w:rsid w:val="001A7A74"/>
    <w:rsid w:val="001B32F8"/>
    <w:rsid w:val="001B748D"/>
    <w:rsid w:val="001D2351"/>
    <w:rsid w:val="001D6451"/>
    <w:rsid w:val="001E0C2C"/>
    <w:rsid w:val="00202DBE"/>
    <w:rsid w:val="002142CE"/>
    <w:rsid w:val="00216BC5"/>
    <w:rsid w:val="00223B63"/>
    <w:rsid w:val="00227B9C"/>
    <w:rsid w:val="0023486E"/>
    <w:rsid w:val="00245647"/>
    <w:rsid w:val="00246D22"/>
    <w:rsid w:val="002515D6"/>
    <w:rsid w:val="002741CF"/>
    <w:rsid w:val="00277EDB"/>
    <w:rsid w:val="002932A7"/>
    <w:rsid w:val="002A5D93"/>
    <w:rsid w:val="002A66DB"/>
    <w:rsid w:val="002A7585"/>
    <w:rsid w:val="002C1630"/>
    <w:rsid w:val="002D1E37"/>
    <w:rsid w:val="002F0615"/>
    <w:rsid w:val="002F412D"/>
    <w:rsid w:val="002F5238"/>
    <w:rsid w:val="002F69D6"/>
    <w:rsid w:val="00321388"/>
    <w:rsid w:val="003317FD"/>
    <w:rsid w:val="003372C4"/>
    <w:rsid w:val="003603FB"/>
    <w:rsid w:val="00360FCC"/>
    <w:rsid w:val="003624EF"/>
    <w:rsid w:val="0036660E"/>
    <w:rsid w:val="0038177F"/>
    <w:rsid w:val="00390693"/>
    <w:rsid w:val="0039629C"/>
    <w:rsid w:val="00396694"/>
    <w:rsid w:val="003A5FE1"/>
    <w:rsid w:val="003E2C05"/>
    <w:rsid w:val="003E78CD"/>
    <w:rsid w:val="003F25D0"/>
    <w:rsid w:val="003F538F"/>
    <w:rsid w:val="00413D3E"/>
    <w:rsid w:val="00414330"/>
    <w:rsid w:val="00424354"/>
    <w:rsid w:val="004260EB"/>
    <w:rsid w:val="00427932"/>
    <w:rsid w:val="00434FA0"/>
    <w:rsid w:val="0044230C"/>
    <w:rsid w:val="00465041"/>
    <w:rsid w:val="004742AF"/>
    <w:rsid w:val="00474CE6"/>
    <w:rsid w:val="00475B3A"/>
    <w:rsid w:val="00487026"/>
    <w:rsid w:val="00490FA5"/>
    <w:rsid w:val="004911F7"/>
    <w:rsid w:val="00492FD3"/>
    <w:rsid w:val="004B1835"/>
    <w:rsid w:val="004B3DCF"/>
    <w:rsid w:val="004C1676"/>
    <w:rsid w:val="004C23A9"/>
    <w:rsid w:val="004C2865"/>
    <w:rsid w:val="004C5C95"/>
    <w:rsid w:val="004E40EF"/>
    <w:rsid w:val="004E66BE"/>
    <w:rsid w:val="004E7FF8"/>
    <w:rsid w:val="004F1990"/>
    <w:rsid w:val="004F3BBB"/>
    <w:rsid w:val="004F42CB"/>
    <w:rsid w:val="00504854"/>
    <w:rsid w:val="00515810"/>
    <w:rsid w:val="00517C56"/>
    <w:rsid w:val="00517C89"/>
    <w:rsid w:val="005203BD"/>
    <w:rsid w:val="005236AA"/>
    <w:rsid w:val="00550A28"/>
    <w:rsid w:val="00557E72"/>
    <w:rsid w:val="0057131C"/>
    <w:rsid w:val="00571A9A"/>
    <w:rsid w:val="00572D60"/>
    <w:rsid w:val="00574206"/>
    <w:rsid w:val="00574C92"/>
    <w:rsid w:val="00581725"/>
    <w:rsid w:val="0058209B"/>
    <w:rsid w:val="0059303B"/>
    <w:rsid w:val="00595347"/>
    <w:rsid w:val="005A792A"/>
    <w:rsid w:val="005B3F62"/>
    <w:rsid w:val="005B4429"/>
    <w:rsid w:val="005B46A1"/>
    <w:rsid w:val="005B55C2"/>
    <w:rsid w:val="005B794E"/>
    <w:rsid w:val="005D5475"/>
    <w:rsid w:val="005F7EB7"/>
    <w:rsid w:val="00601C4A"/>
    <w:rsid w:val="00612C56"/>
    <w:rsid w:val="00613FA7"/>
    <w:rsid w:val="00616698"/>
    <w:rsid w:val="0062444A"/>
    <w:rsid w:val="00645E4C"/>
    <w:rsid w:val="00651EF2"/>
    <w:rsid w:val="00654791"/>
    <w:rsid w:val="00655BFC"/>
    <w:rsid w:val="00660170"/>
    <w:rsid w:val="00671714"/>
    <w:rsid w:val="00676CC5"/>
    <w:rsid w:val="006866DE"/>
    <w:rsid w:val="006921D5"/>
    <w:rsid w:val="006A35C2"/>
    <w:rsid w:val="006A4EAA"/>
    <w:rsid w:val="006B2EB6"/>
    <w:rsid w:val="006B64B4"/>
    <w:rsid w:val="006B6DF9"/>
    <w:rsid w:val="006C0462"/>
    <w:rsid w:val="006C4C5A"/>
    <w:rsid w:val="006C5A01"/>
    <w:rsid w:val="006D0619"/>
    <w:rsid w:val="006D14D9"/>
    <w:rsid w:val="006D5B58"/>
    <w:rsid w:val="006E1EBC"/>
    <w:rsid w:val="006E4EA7"/>
    <w:rsid w:val="006E510C"/>
    <w:rsid w:val="006E5F16"/>
    <w:rsid w:val="006E60AC"/>
    <w:rsid w:val="006F0B69"/>
    <w:rsid w:val="00705756"/>
    <w:rsid w:val="007233E0"/>
    <w:rsid w:val="007354B0"/>
    <w:rsid w:val="007419EB"/>
    <w:rsid w:val="00744D86"/>
    <w:rsid w:val="0076095F"/>
    <w:rsid w:val="007617DD"/>
    <w:rsid w:val="00762FDB"/>
    <w:rsid w:val="0076365A"/>
    <w:rsid w:val="00764B1C"/>
    <w:rsid w:val="007673D6"/>
    <w:rsid w:val="007707FF"/>
    <w:rsid w:val="007728DE"/>
    <w:rsid w:val="00774C99"/>
    <w:rsid w:val="00783FF9"/>
    <w:rsid w:val="0078558C"/>
    <w:rsid w:val="0078764D"/>
    <w:rsid w:val="00787E15"/>
    <w:rsid w:val="00791D90"/>
    <w:rsid w:val="007A3A20"/>
    <w:rsid w:val="007B3E06"/>
    <w:rsid w:val="007B4D24"/>
    <w:rsid w:val="007D5102"/>
    <w:rsid w:val="007F057F"/>
    <w:rsid w:val="00800046"/>
    <w:rsid w:val="00810AD2"/>
    <w:rsid w:val="00811411"/>
    <w:rsid w:val="00815CC2"/>
    <w:rsid w:val="00825E25"/>
    <w:rsid w:val="00831788"/>
    <w:rsid w:val="00841103"/>
    <w:rsid w:val="00842B59"/>
    <w:rsid w:val="00846948"/>
    <w:rsid w:val="008717DE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F1EE7"/>
    <w:rsid w:val="00931B1E"/>
    <w:rsid w:val="00933B08"/>
    <w:rsid w:val="009415A7"/>
    <w:rsid w:val="009576D6"/>
    <w:rsid w:val="0097222D"/>
    <w:rsid w:val="009736AA"/>
    <w:rsid w:val="00976CE0"/>
    <w:rsid w:val="00983066"/>
    <w:rsid w:val="00983E5B"/>
    <w:rsid w:val="00987153"/>
    <w:rsid w:val="009960CF"/>
    <w:rsid w:val="009974B1"/>
    <w:rsid w:val="00997C65"/>
    <w:rsid w:val="009A2B3C"/>
    <w:rsid w:val="009B3EDF"/>
    <w:rsid w:val="009B611E"/>
    <w:rsid w:val="009B68DD"/>
    <w:rsid w:val="009C0034"/>
    <w:rsid w:val="009C0769"/>
    <w:rsid w:val="009C456E"/>
    <w:rsid w:val="009C7333"/>
    <w:rsid w:val="009D0287"/>
    <w:rsid w:val="009D56CE"/>
    <w:rsid w:val="009E0E17"/>
    <w:rsid w:val="009E4D85"/>
    <w:rsid w:val="009F46BD"/>
    <w:rsid w:val="009F5F2A"/>
    <w:rsid w:val="00A1609B"/>
    <w:rsid w:val="00A227FF"/>
    <w:rsid w:val="00A24944"/>
    <w:rsid w:val="00A304D0"/>
    <w:rsid w:val="00A413BC"/>
    <w:rsid w:val="00A52BBC"/>
    <w:rsid w:val="00A544B1"/>
    <w:rsid w:val="00A546DE"/>
    <w:rsid w:val="00A7122E"/>
    <w:rsid w:val="00A759E5"/>
    <w:rsid w:val="00A81509"/>
    <w:rsid w:val="00A913F1"/>
    <w:rsid w:val="00A9664E"/>
    <w:rsid w:val="00A97780"/>
    <w:rsid w:val="00A9794B"/>
    <w:rsid w:val="00AB295F"/>
    <w:rsid w:val="00AB4D55"/>
    <w:rsid w:val="00AC6767"/>
    <w:rsid w:val="00AC6D6D"/>
    <w:rsid w:val="00AC70AE"/>
    <w:rsid w:val="00AD1891"/>
    <w:rsid w:val="00AD2E0A"/>
    <w:rsid w:val="00AD4623"/>
    <w:rsid w:val="00AE29DA"/>
    <w:rsid w:val="00AE3874"/>
    <w:rsid w:val="00AE48EE"/>
    <w:rsid w:val="00AF0144"/>
    <w:rsid w:val="00AF2C61"/>
    <w:rsid w:val="00B00C55"/>
    <w:rsid w:val="00B0105C"/>
    <w:rsid w:val="00B12F7A"/>
    <w:rsid w:val="00B14996"/>
    <w:rsid w:val="00B30FE2"/>
    <w:rsid w:val="00B43D69"/>
    <w:rsid w:val="00B45A7A"/>
    <w:rsid w:val="00B517F9"/>
    <w:rsid w:val="00B555B6"/>
    <w:rsid w:val="00B671EB"/>
    <w:rsid w:val="00B677D2"/>
    <w:rsid w:val="00B72986"/>
    <w:rsid w:val="00B873C7"/>
    <w:rsid w:val="00B91C5C"/>
    <w:rsid w:val="00BA2B7B"/>
    <w:rsid w:val="00BB6DE8"/>
    <w:rsid w:val="00BD5414"/>
    <w:rsid w:val="00BF2C64"/>
    <w:rsid w:val="00C01D78"/>
    <w:rsid w:val="00C10F3A"/>
    <w:rsid w:val="00C13BFB"/>
    <w:rsid w:val="00C16474"/>
    <w:rsid w:val="00C23863"/>
    <w:rsid w:val="00C412AE"/>
    <w:rsid w:val="00C41A65"/>
    <w:rsid w:val="00C50275"/>
    <w:rsid w:val="00C633A5"/>
    <w:rsid w:val="00C64028"/>
    <w:rsid w:val="00C80034"/>
    <w:rsid w:val="00C934D1"/>
    <w:rsid w:val="00CA5543"/>
    <w:rsid w:val="00CB18BA"/>
    <w:rsid w:val="00CC58D4"/>
    <w:rsid w:val="00CD030C"/>
    <w:rsid w:val="00CF2895"/>
    <w:rsid w:val="00CF398C"/>
    <w:rsid w:val="00D01E38"/>
    <w:rsid w:val="00D05450"/>
    <w:rsid w:val="00D10426"/>
    <w:rsid w:val="00D1689B"/>
    <w:rsid w:val="00D207E5"/>
    <w:rsid w:val="00D26B9C"/>
    <w:rsid w:val="00D27E4B"/>
    <w:rsid w:val="00D306EB"/>
    <w:rsid w:val="00D37CEA"/>
    <w:rsid w:val="00D40D76"/>
    <w:rsid w:val="00D438F4"/>
    <w:rsid w:val="00D51578"/>
    <w:rsid w:val="00D6191C"/>
    <w:rsid w:val="00D662D4"/>
    <w:rsid w:val="00D6695B"/>
    <w:rsid w:val="00D73722"/>
    <w:rsid w:val="00D7489F"/>
    <w:rsid w:val="00D83C16"/>
    <w:rsid w:val="00D84CAE"/>
    <w:rsid w:val="00D862EB"/>
    <w:rsid w:val="00D9013F"/>
    <w:rsid w:val="00D916D3"/>
    <w:rsid w:val="00DB2DB5"/>
    <w:rsid w:val="00DC78E6"/>
    <w:rsid w:val="00DD139B"/>
    <w:rsid w:val="00DD5B1F"/>
    <w:rsid w:val="00DE2851"/>
    <w:rsid w:val="00DE2B58"/>
    <w:rsid w:val="00DE4724"/>
    <w:rsid w:val="00DE6889"/>
    <w:rsid w:val="00E010FC"/>
    <w:rsid w:val="00E04AAA"/>
    <w:rsid w:val="00E04DDE"/>
    <w:rsid w:val="00E074DB"/>
    <w:rsid w:val="00E2051B"/>
    <w:rsid w:val="00E33465"/>
    <w:rsid w:val="00E4435E"/>
    <w:rsid w:val="00E52B0D"/>
    <w:rsid w:val="00E54A78"/>
    <w:rsid w:val="00E62ACF"/>
    <w:rsid w:val="00E62D2D"/>
    <w:rsid w:val="00E62E88"/>
    <w:rsid w:val="00E6411C"/>
    <w:rsid w:val="00E66D19"/>
    <w:rsid w:val="00E70A00"/>
    <w:rsid w:val="00E725E1"/>
    <w:rsid w:val="00E75DE7"/>
    <w:rsid w:val="00E770F4"/>
    <w:rsid w:val="00E976CA"/>
    <w:rsid w:val="00EA09C7"/>
    <w:rsid w:val="00EA165A"/>
    <w:rsid w:val="00EA2BCA"/>
    <w:rsid w:val="00EA7BCC"/>
    <w:rsid w:val="00EC1175"/>
    <w:rsid w:val="00EC1C11"/>
    <w:rsid w:val="00ED7379"/>
    <w:rsid w:val="00EE3B1F"/>
    <w:rsid w:val="00EF44E9"/>
    <w:rsid w:val="00EF5AAF"/>
    <w:rsid w:val="00EF68AF"/>
    <w:rsid w:val="00F02EF4"/>
    <w:rsid w:val="00F07E67"/>
    <w:rsid w:val="00F2086D"/>
    <w:rsid w:val="00F20BA8"/>
    <w:rsid w:val="00F32F8F"/>
    <w:rsid w:val="00F424A0"/>
    <w:rsid w:val="00F44AF6"/>
    <w:rsid w:val="00F46198"/>
    <w:rsid w:val="00F47ABE"/>
    <w:rsid w:val="00F544BE"/>
    <w:rsid w:val="00F5702E"/>
    <w:rsid w:val="00F66AC5"/>
    <w:rsid w:val="00F7491A"/>
    <w:rsid w:val="00F7657A"/>
    <w:rsid w:val="00F80A89"/>
    <w:rsid w:val="00F832D0"/>
    <w:rsid w:val="00F85002"/>
    <w:rsid w:val="00F903B3"/>
    <w:rsid w:val="00F9356A"/>
    <w:rsid w:val="00FC50A6"/>
    <w:rsid w:val="00FC6108"/>
    <w:rsid w:val="00FC7AB7"/>
    <w:rsid w:val="00FC7EA8"/>
    <w:rsid w:val="00FE1CB5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DA6D5-5EEF-4DBB-9E6D-D471788C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2024-12-05T09:00:00Z</cp:lastPrinted>
  <dcterms:created xsi:type="dcterms:W3CDTF">2024-12-05T09:01:00Z</dcterms:created>
  <dcterms:modified xsi:type="dcterms:W3CDTF">2024-12-05T09:01:00Z</dcterms:modified>
  <dc:language>ru-RU</dc:language>
</cp:coreProperties>
</file>